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DF" w:rsidRPr="00450CAC" w:rsidRDefault="00450CAC" w:rsidP="0008187E">
      <w:pPr>
        <w:ind w:right="-426"/>
        <w:jc w:val="right"/>
        <w:rPr>
          <w:b/>
          <w:sz w:val="24"/>
          <w:szCs w:val="24"/>
        </w:rPr>
      </w:pPr>
      <w:r w:rsidRPr="00CB094D">
        <w:rPr>
          <w:sz w:val="28"/>
          <w:szCs w:val="28"/>
        </w:rPr>
        <w:t>Приложение</w:t>
      </w:r>
      <w:r w:rsidR="00CB094D">
        <w:rPr>
          <w:sz w:val="28"/>
          <w:szCs w:val="28"/>
        </w:rPr>
        <w:t xml:space="preserve"> </w:t>
      </w:r>
      <w:r w:rsidRPr="00CB094D">
        <w:rPr>
          <w:sz w:val="28"/>
          <w:szCs w:val="28"/>
        </w:rPr>
        <w:t xml:space="preserve"> 2</w:t>
      </w:r>
    </w:p>
    <w:p w:rsidR="00DB70A0" w:rsidRPr="00CB094D" w:rsidRDefault="00450CAC" w:rsidP="00450CAC">
      <w:pPr>
        <w:spacing w:after="0" w:line="240" w:lineRule="auto"/>
        <w:jc w:val="center"/>
        <w:rPr>
          <w:b/>
          <w:sz w:val="52"/>
          <w:szCs w:val="52"/>
        </w:rPr>
      </w:pPr>
      <w:r w:rsidRPr="00CB094D">
        <w:rPr>
          <w:b/>
          <w:sz w:val="52"/>
          <w:szCs w:val="52"/>
        </w:rPr>
        <w:t xml:space="preserve">Сроки оплаты </w:t>
      </w:r>
      <w:r w:rsidR="00DB70A0" w:rsidRPr="00CB094D">
        <w:rPr>
          <w:b/>
          <w:sz w:val="52"/>
          <w:szCs w:val="52"/>
        </w:rPr>
        <w:t xml:space="preserve">и мероприятия </w:t>
      </w:r>
      <w:r w:rsidR="001B15C3">
        <w:rPr>
          <w:b/>
          <w:sz w:val="52"/>
          <w:szCs w:val="52"/>
        </w:rPr>
        <w:t>за неоплату</w:t>
      </w:r>
    </w:p>
    <w:p w:rsidR="00D200EC" w:rsidRDefault="00DB70A0" w:rsidP="00450CAC">
      <w:pPr>
        <w:spacing w:after="0" w:line="240" w:lineRule="auto"/>
        <w:jc w:val="center"/>
        <w:rPr>
          <w:b/>
          <w:sz w:val="36"/>
          <w:szCs w:val="36"/>
        </w:rPr>
      </w:pPr>
      <w:r w:rsidRPr="00CB094D">
        <w:rPr>
          <w:b/>
          <w:sz w:val="52"/>
          <w:szCs w:val="52"/>
        </w:rPr>
        <w:t>по потреблённой электроэнергии</w:t>
      </w:r>
      <w:r w:rsidR="00450CAC" w:rsidRPr="00CB094D">
        <w:rPr>
          <w:b/>
          <w:sz w:val="52"/>
          <w:szCs w:val="52"/>
        </w:rPr>
        <w:t>.</w:t>
      </w:r>
    </w:p>
    <w:tbl>
      <w:tblPr>
        <w:tblStyle w:val="a3"/>
        <w:tblW w:w="0" w:type="auto"/>
        <w:tblLook w:val="04A0"/>
      </w:tblPr>
      <w:tblGrid>
        <w:gridCol w:w="1664"/>
        <w:gridCol w:w="1403"/>
        <w:gridCol w:w="7638"/>
      </w:tblGrid>
      <w:tr w:rsidR="00D200EC" w:rsidRPr="00D200EC" w:rsidTr="00BE1444">
        <w:trPr>
          <w:trHeight w:val="546"/>
        </w:trPr>
        <w:tc>
          <w:tcPr>
            <w:tcW w:w="2668" w:type="dxa"/>
            <w:gridSpan w:val="2"/>
            <w:vAlign w:val="center"/>
          </w:tcPr>
          <w:p w:rsidR="00D200EC" w:rsidRPr="00CB094D" w:rsidRDefault="00D200EC" w:rsidP="00BE1444">
            <w:pPr>
              <w:jc w:val="center"/>
              <w:rPr>
                <w:b/>
                <w:sz w:val="32"/>
                <w:szCs w:val="32"/>
              </w:rPr>
            </w:pPr>
            <w:r w:rsidRPr="00CB094D">
              <w:rPr>
                <w:b/>
                <w:sz w:val="32"/>
                <w:szCs w:val="32"/>
              </w:rPr>
              <w:t>Числа  месяца</w:t>
            </w:r>
          </w:p>
        </w:tc>
        <w:tc>
          <w:tcPr>
            <w:tcW w:w="8037" w:type="dxa"/>
            <w:vAlign w:val="center"/>
          </w:tcPr>
          <w:p w:rsidR="00D200EC" w:rsidRPr="00CB094D" w:rsidRDefault="00D200EC" w:rsidP="00BE1444">
            <w:pPr>
              <w:jc w:val="center"/>
              <w:rPr>
                <w:b/>
                <w:sz w:val="32"/>
                <w:szCs w:val="32"/>
              </w:rPr>
            </w:pPr>
            <w:r w:rsidRPr="00CB094D">
              <w:rPr>
                <w:b/>
                <w:sz w:val="32"/>
                <w:szCs w:val="32"/>
              </w:rPr>
              <w:t>Мероприятия</w:t>
            </w:r>
          </w:p>
        </w:tc>
      </w:tr>
      <w:tr w:rsidR="00EC0E88" w:rsidRPr="00D200EC" w:rsidTr="00BE1444">
        <w:trPr>
          <w:trHeight w:val="554"/>
        </w:trPr>
        <w:tc>
          <w:tcPr>
            <w:tcW w:w="1211" w:type="dxa"/>
            <w:vMerge w:val="restart"/>
            <w:vAlign w:val="center"/>
          </w:tcPr>
          <w:p w:rsidR="00EC0E88" w:rsidRPr="00CB094D" w:rsidRDefault="00EC0E88" w:rsidP="00BE1444">
            <w:pPr>
              <w:jc w:val="center"/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 xml:space="preserve">условно </w:t>
            </w:r>
            <w:r w:rsidRPr="00CB094D">
              <w:rPr>
                <w:b/>
                <w:sz w:val="32"/>
                <w:szCs w:val="32"/>
              </w:rPr>
              <w:t>первый</w:t>
            </w:r>
            <w:r w:rsidRPr="00CB094D">
              <w:rPr>
                <w:sz w:val="32"/>
                <w:szCs w:val="32"/>
              </w:rPr>
              <w:t xml:space="preserve"> расчетный </w:t>
            </w:r>
            <w:r w:rsidRPr="00CB094D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457" w:type="dxa"/>
            <w:vAlign w:val="center"/>
          </w:tcPr>
          <w:p w:rsidR="00EC0E88" w:rsidRPr="00CB094D" w:rsidRDefault="00736F79" w:rsidP="00BE14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29-31</w:t>
            </w:r>
          </w:p>
        </w:tc>
        <w:tc>
          <w:tcPr>
            <w:tcW w:w="8037" w:type="dxa"/>
            <w:vAlign w:val="center"/>
          </w:tcPr>
          <w:p w:rsidR="00EC0E88" w:rsidRPr="00CB094D" w:rsidRDefault="002B60B7" w:rsidP="00BE1444">
            <w:pPr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снятие показаний со счетчиков</w:t>
            </w:r>
            <w:r w:rsidR="00EC0E88" w:rsidRPr="00CB094D">
              <w:rPr>
                <w:sz w:val="32"/>
                <w:szCs w:val="32"/>
              </w:rPr>
              <w:t xml:space="preserve"> электроэнергии</w:t>
            </w:r>
            <w:r w:rsidRPr="00CB094D">
              <w:rPr>
                <w:sz w:val="32"/>
                <w:szCs w:val="32"/>
              </w:rPr>
              <w:t xml:space="preserve"> в </w:t>
            </w:r>
            <w:r w:rsidRPr="00CB094D">
              <w:rPr>
                <w:b/>
                <w:sz w:val="32"/>
                <w:szCs w:val="32"/>
              </w:rPr>
              <w:t>первый меся</w:t>
            </w:r>
            <w:proofErr w:type="gramStart"/>
            <w:r w:rsidRPr="00CB094D">
              <w:rPr>
                <w:b/>
                <w:sz w:val="32"/>
                <w:szCs w:val="32"/>
              </w:rPr>
              <w:t>ц</w:t>
            </w:r>
            <w:r w:rsidRPr="00CB094D">
              <w:rPr>
                <w:sz w:val="32"/>
                <w:szCs w:val="32"/>
              </w:rPr>
              <w:t>(</w:t>
            </w:r>
            <w:proofErr w:type="gramEnd"/>
            <w:r w:rsidRPr="00CB094D">
              <w:rPr>
                <w:sz w:val="32"/>
                <w:szCs w:val="32"/>
              </w:rPr>
              <w:t xml:space="preserve"> условный)</w:t>
            </w:r>
          </w:p>
        </w:tc>
      </w:tr>
      <w:tr w:rsidR="00EC0E88" w:rsidRPr="00D200EC" w:rsidTr="00BE1444">
        <w:trPr>
          <w:trHeight w:val="1115"/>
        </w:trPr>
        <w:tc>
          <w:tcPr>
            <w:tcW w:w="1211" w:type="dxa"/>
            <w:vMerge/>
            <w:vAlign w:val="center"/>
          </w:tcPr>
          <w:p w:rsidR="00EC0E88" w:rsidRPr="00CB094D" w:rsidRDefault="00EC0E88" w:rsidP="00BE1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:rsidR="00EC0E88" w:rsidRPr="00CB094D" w:rsidRDefault="00EC0E88" w:rsidP="00BE1444">
            <w:pPr>
              <w:jc w:val="center"/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до 1</w:t>
            </w:r>
            <w:r w:rsidR="00736F79">
              <w:rPr>
                <w:sz w:val="32"/>
                <w:szCs w:val="32"/>
              </w:rPr>
              <w:t>0</w:t>
            </w:r>
            <w:r w:rsidRPr="00CB094D">
              <w:rPr>
                <w:sz w:val="32"/>
                <w:szCs w:val="32"/>
                <w:u w:val="single"/>
                <w:vertAlign w:val="superscript"/>
              </w:rPr>
              <w:t>го</w:t>
            </w:r>
          </w:p>
        </w:tc>
        <w:tc>
          <w:tcPr>
            <w:tcW w:w="8037" w:type="dxa"/>
            <w:vAlign w:val="center"/>
          </w:tcPr>
          <w:p w:rsidR="00EC0E88" w:rsidRPr="00CB094D" w:rsidRDefault="002B60B7" w:rsidP="00B72363">
            <w:pPr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д</w:t>
            </w:r>
            <w:r w:rsidR="00EC0E88" w:rsidRPr="00CB094D">
              <w:rPr>
                <w:sz w:val="32"/>
                <w:szCs w:val="32"/>
              </w:rPr>
              <w:t xml:space="preserve">оставка </w:t>
            </w:r>
            <w:r w:rsidRPr="00CB094D">
              <w:rPr>
                <w:sz w:val="32"/>
                <w:szCs w:val="32"/>
              </w:rPr>
              <w:t xml:space="preserve"> </w:t>
            </w:r>
            <w:r w:rsidR="00EC0E88" w:rsidRPr="00CB094D">
              <w:rPr>
                <w:sz w:val="32"/>
                <w:szCs w:val="32"/>
              </w:rPr>
              <w:t xml:space="preserve">квитанций: </w:t>
            </w:r>
            <w:proofErr w:type="spellStart"/>
            <w:r w:rsidR="00B72363">
              <w:rPr>
                <w:sz w:val="32"/>
                <w:szCs w:val="32"/>
              </w:rPr>
              <w:t>электронно</w:t>
            </w:r>
            <w:proofErr w:type="spellEnd"/>
            <w:r w:rsidR="00B72363">
              <w:rPr>
                <w:sz w:val="32"/>
                <w:szCs w:val="32"/>
              </w:rPr>
              <w:t xml:space="preserve"> в </w:t>
            </w:r>
            <w:proofErr w:type="spellStart"/>
            <w:r w:rsidR="00B72363">
              <w:rPr>
                <w:sz w:val="32"/>
                <w:szCs w:val="32"/>
              </w:rPr>
              <w:t>мессенджере</w:t>
            </w:r>
            <w:proofErr w:type="spellEnd"/>
            <w:r w:rsidR="00B72363">
              <w:rPr>
                <w:sz w:val="32"/>
                <w:szCs w:val="32"/>
              </w:rPr>
              <w:t xml:space="preserve"> Телеграмм, </w:t>
            </w:r>
            <w:proofErr w:type="spellStart"/>
            <w:r w:rsidR="00B72363">
              <w:rPr>
                <w:sz w:val="32"/>
                <w:szCs w:val="32"/>
              </w:rPr>
              <w:t>Вацап</w:t>
            </w:r>
            <w:proofErr w:type="spellEnd"/>
            <w:r w:rsidR="00B72363">
              <w:rPr>
                <w:sz w:val="32"/>
                <w:szCs w:val="32"/>
              </w:rPr>
              <w:t>, электронной почтой, СМС оповещением, по желанию в бумажном виде</w:t>
            </w:r>
          </w:p>
        </w:tc>
      </w:tr>
      <w:tr w:rsidR="00BE1444" w:rsidRPr="00D200EC" w:rsidTr="00BE1444">
        <w:trPr>
          <w:trHeight w:val="848"/>
        </w:trPr>
        <w:tc>
          <w:tcPr>
            <w:tcW w:w="1211" w:type="dxa"/>
            <w:vMerge w:val="restart"/>
            <w:vAlign w:val="center"/>
          </w:tcPr>
          <w:p w:rsidR="00BE1444" w:rsidRPr="00CB094D" w:rsidRDefault="00BE1444" w:rsidP="00BE1444">
            <w:pPr>
              <w:jc w:val="center"/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 xml:space="preserve">условно </w:t>
            </w:r>
            <w:r w:rsidRPr="00CB094D">
              <w:rPr>
                <w:b/>
                <w:sz w:val="32"/>
                <w:szCs w:val="32"/>
              </w:rPr>
              <w:t>второй</w:t>
            </w:r>
            <w:r w:rsidRPr="00CB094D">
              <w:rPr>
                <w:sz w:val="32"/>
                <w:szCs w:val="32"/>
              </w:rPr>
              <w:t xml:space="preserve"> расчетный </w:t>
            </w:r>
            <w:r w:rsidRPr="00CB094D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457" w:type="dxa"/>
            <w:vAlign w:val="center"/>
          </w:tcPr>
          <w:p w:rsidR="00BE1444" w:rsidRPr="00CB094D" w:rsidRDefault="00736F79" w:rsidP="00BE14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2</w:t>
            </w:r>
            <w:r w:rsidR="00B72363">
              <w:rPr>
                <w:sz w:val="32"/>
                <w:szCs w:val="32"/>
              </w:rPr>
              <w:t>5</w:t>
            </w:r>
            <w:r w:rsidR="00BE1444" w:rsidRPr="00CB094D">
              <w:rPr>
                <w:sz w:val="32"/>
                <w:szCs w:val="32"/>
                <w:u w:val="single"/>
                <w:vertAlign w:val="superscript"/>
              </w:rPr>
              <w:t>го</w:t>
            </w:r>
          </w:p>
        </w:tc>
        <w:tc>
          <w:tcPr>
            <w:tcW w:w="8037" w:type="dxa"/>
            <w:vAlign w:val="center"/>
          </w:tcPr>
          <w:p w:rsidR="00BE1444" w:rsidRPr="00CB094D" w:rsidRDefault="00736F79" w:rsidP="00BE1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</w:t>
            </w:r>
            <w:r w:rsidR="00BE1444" w:rsidRPr="00CB094D">
              <w:rPr>
                <w:sz w:val="32"/>
                <w:szCs w:val="32"/>
              </w:rPr>
              <w:t xml:space="preserve"> десятого </w:t>
            </w:r>
            <w:r>
              <w:rPr>
                <w:sz w:val="32"/>
                <w:szCs w:val="32"/>
              </w:rPr>
              <w:t xml:space="preserve">до двадцатого </w:t>
            </w:r>
            <w:r w:rsidR="00BE1444" w:rsidRPr="00CB094D">
              <w:rPr>
                <w:sz w:val="32"/>
                <w:szCs w:val="32"/>
              </w:rPr>
              <w:t xml:space="preserve">числа, следующего за расчетным месяцем оплата за потребленную электроэнергию (за </w:t>
            </w:r>
            <w:r w:rsidR="00BE1444" w:rsidRPr="00CB094D">
              <w:rPr>
                <w:b/>
                <w:sz w:val="32"/>
                <w:szCs w:val="32"/>
              </w:rPr>
              <w:t>первый месяц</w:t>
            </w:r>
            <w:r w:rsidR="00BE1444" w:rsidRPr="00CB094D">
              <w:rPr>
                <w:sz w:val="32"/>
                <w:szCs w:val="32"/>
              </w:rPr>
              <w:t xml:space="preserve"> (условный)).</w:t>
            </w:r>
          </w:p>
        </w:tc>
      </w:tr>
      <w:tr w:rsidR="00BE1444" w:rsidRPr="00D200EC" w:rsidTr="00BE1444">
        <w:trPr>
          <w:trHeight w:val="562"/>
        </w:trPr>
        <w:tc>
          <w:tcPr>
            <w:tcW w:w="1211" w:type="dxa"/>
            <w:vMerge/>
            <w:vAlign w:val="center"/>
          </w:tcPr>
          <w:p w:rsidR="00BE1444" w:rsidRPr="00CB094D" w:rsidRDefault="00BE1444" w:rsidP="00BE1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:rsidR="00BE1444" w:rsidRPr="00CB094D" w:rsidRDefault="00736F79" w:rsidP="00BE14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</w:t>
            </w:r>
            <w:r w:rsidR="00B72363">
              <w:rPr>
                <w:sz w:val="32"/>
                <w:szCs w:val="32"/>
              </w:rPr>
              <w:t>6</w:t>
            </w:r>
            <w:r w:rsidR="00BE1444" w:rsidRPr="00CB094D">
              <w:rPr>
                <w:sz w:val="32"/>
                <w:szCs w:val="32"/>
                <w:u w:val="single"/>
                <w:vertAlign w:val="superscript"/>
              </w:rPr>
              <w:t>го</w:t>
            </w:r>
          </w:p>
        </w:tc>
        <w:tc>
          <w:tcPr>
            <w:tcW w:w="8037" w:type="dxa"/>
            <w:vAlign w:val="center"/>
          </w:tcPr>
          <w:p w:rsidR="00BE1444" w:rsidRPr="00CB094D" w:rsidRDefault="00BE1444" w:rsidP="00BE1444">
            <w:pPr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Начало начисления пени за каждый просроченный день</w:t>
            </w:r>
          </w:p>
        </w:tc>
      </w:tr>
      <w:tr w:rsidR="00BE1444" w:rsidRPr="00D200EC" w:rsidTr="00BE1444">
        <w:trPr>
          <w:trHeight w:val="556"/>
        </w:trPr>
        <w:tc>
          <w:tcPr>
            <w:tcW w:w="1211" w:type="dxa"/>
            <w:vMerge/>
            <w:vAlign w:val="center"/>
          </w:tcPr>
          <w:p w:rsidR="00BE1444" w:rsidRPr="00CB094D" w:rsidRDefault="00BE1444" w:rsidP="00BE1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:rsidR="00BE1444" w:rsidRPr="00CB094D" w:rsidRDefault="00736F79" w:rsidP="00BE14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29-31</w:t>
            </w:r>
          </w:p>
        </w:tc>
        <w:tc>
          <w:tcPr>
            <w:tcW w:w="8037" w:type="dxa"/>
            <w:vAlign w:val="center"/>
          </w:tcPr>
          <w:p w:rsidR="00BE1444" w:rsidRPr="00CB094D" w:rsidRDefault="00BE1444" w:rsidP="00BE1444">
            <w:pPr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 xml:space="preserve">снятие показаний со счетчиков электроэнергии во </w:t>
            </w:r>
            <w:r w:rsidRPr="00CB094D">
              <w:rPr>
                <w:b/>
                <w:sz w:val="32"/>
                <w:szCs w:val="32"/>
              </w:rPr>
              <w:t>второй меся</w:t>
            </w:r>
            <w:proofErr w:type="gramStart"/>
            <w:r w:rsidRPr="00CB094D">
              <w:rPr>
                <w:b/>
                <w:sz w:val="32"/>
                <w:szCs w:val="32"/>
              </w:rPr>
              <w:t>ц</w:t>
            </w:r>
            <w:r w:rsidRPr="00CB094D">
              <w:rPr>
                <w:sz w:val="32"/>
                <w:szCs w:val="32"/>
              </w:rPr>
              <w:t>(</w:t>
            </w:r>
            <w:proofErr w:type="gramEnd"/>
            <w:r w:rsidRPr="00CB094D">
              <w:rPr>
                <w:sz w:val="32"/>
                <w:szCs w:val="32"/>
              </w:rPr>
              <w:t>условный)</w:t>
            </w:r>
          </w:p>
        </w:tc>
      </w:tr>
      <w:tr w:rsidR="00BE1444" w:rsidRPr="00D200EC" w:rsidTr="00BE1444">
        <w:trPr>
          <w:trHeight w:val="564"/>
        </w:trPr>
        <w:tc>
          <w:tcPr>
            <w:tcW w:w="1211" w:type="dxa"/>
            <w:vMerge/>
            <w:vAlign w:val="center"/>
          </w:tcPr>
          <w:p w:rsidR="00BE1444" w:rsidRPr="00CB094D" w:rsidRDefault="00BE1444" w:rsidP="00BE1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:rsidR="00BE1444" w:rsidRPr="00CB094D" w:rsidRDefault="00BE1444" w:rsidP="00BE1444">
            <w:pPr>
              <w:jc w:val="center"/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до 1</w:t>
            </w:r>
            <w:r w:rsidR="00736F79">
              <w:rPr>
                <w:sz w:val="32"/>
                <w:szCs w:val="32"/>
              </w:rPr>
              <w:t>0</w:t>
            </w:r>
            <w:r w:rsidRPr="00CB094D">
              <w:rPr>
                <w:sz w:val="32"/>
                <w:szCs w:val="32"/>
                <w:u w:val="single"/>
                <w:vertAlign w:val="superscript"/>
              </w:rPr>
              <w:t>го</w:t>
            </w:r>
          </w:p>
        </w:tc>
        <w:tc>
          <w:tcPr>
            <w:tcW w:w="8037" w:type="dxa"/>
            <w:vAlign w:val="center"/>
          </w:tcPr>
          <w:p w:rsidR="00BE1444" w:rsidRPr="00CB094D" w:rsidRDefault="00BE1444" w:rsidP="00BE1444">
            <w:pPr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доставка  квитанций</w:t>
            </w:r>
          </w:p>
        </w:tc>
      </w:tr>
      <w:tr w:rsidR="00BE1444" w:rsidRPr="00D200EC" w:rsidTr="00BE1444">
        <w:trPr>
          <w:trHeight w:val="700"/>
        </w:trPr>
        <w:tc>
          <w:tcPr>
            <w:tcW w:w="1211" w:type="dxa"/>
            <w:vMerge/>
            <w:vAlign w:val="center"/>
          </w:tcPr>
          <w:p w:rsidR="00BE1444" w:rsidRPr="00CB094D" w:rsidRDefault="00BE1444" w:rsidP="00BE1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:rsidR="00BE1444" w:rsidRPr="00CB094D" w:rsidRDefault="00736F79" w:rsidP="00BE14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2</w:t>
            </w:r>
            <w:r w:rsidR="00B72363">
              <w:rPr>
                <w:sz w:val="32"/>
                <w:szCs w:val="32"/>
              </w:rPr>
              <w:t>5</w:t>
            </w:r>
            <w:r w:rsidR="00BE1444" w:rsidRPr="00CB094D">
              <w:rPr>
                <w:sz w:val="32"/>
                <w:szCs w:val="32"/>
                <w:u w:val="single"/>
                <w:vertAlign w:val="superscript"/>
              </w:rPr>
              <w:t>го</w:t>
            </w:r>
          </w:p>
        </w:tc>
        <w:tc>
          <w:tcPr>
            <w:tcW w:w="8037" w:type="dxa"/>
            <w:vAlign w:val="center"/>
          </w:tcPr>
          <w:p w:rsidR="00BE1444" w:rsidRPr="00CB094D" w:rsidRDefault="00433561" w:rsidP="00BE1444">
            <w:pPr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о</w:t>
            </w:r>
            <w:r w:rsidR="00BE1444" w:rsidRPr="00CB094D">
              <w:rPr>
                <w:sz w:val="32"/>
                <w:szCs w:val="32"/>
              </w:rPr>
              <w:t xml:space="preserve">плата за потребленную электроэнергию за </w:t>
            </w:r>
            <w:r w:rsidR="00BE1444" w:rsidRPr="00CB094D">
              <w:rPr>
                <w:b/>
                <w:sz w:val="32"/>
                <w:szCs w:val="32"/>
              </w:rPr>
              <w:t>второй месяц.</w:t>
            </w:r>
          </w:p>
        </w:tc>
      </w:tr>
      <w:tr w:rsidR="00BE1444" w:rsidRPr="00D200EC" w:rsidTr="00BE1444">
        <w:trPr>
          <w:trHeight w:val="966"/>
        </w:trPr>
        <w:tc>
          <w:tcPr>
            <w:tcW w:w="1211" w:type="dxa"/>
            <w:vMerge/>
            <w:vAlign w:val="center"/>
          </w:tcPr>
          <w:p w:rsidR="00BE1444" w:rsidRPr="00CB094D" w:rsidRDefault="00BE1444" w:rsidP="00BE1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:rsidR="00BE1444" w:rsidRPr="00CB094D" w:rsidRDefault="00736F79" w:rsidP="00BE14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29-31</w:t>
            </w:r>
          </w:p>
        </w:tc>
        <w:tc>
          <w:tcPr>
            <w:tcW w:w="8037" w:type="dxa"/>
            <w:vAlign w:val="center"/>
          </w:tcPr>
          <w:p w:rsidR="00BE1444" w:rsidRPr="00CB094D" w:rsidRDefault="00433561" w:rsidP="00BE1444">
            <w:pPr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п</w:t>
            </w:r>
            <w:r w:rsidR="00BE1444" w:rsidRPr="00CB094D">
              <w:rPr>
                <w:sz w:val="32"/>
                <w:szCs w:val="32"/>
              </w:rPr>
              <w:t xml:space="preserve">ри отсутствии оплаты вручение уведомления (Приложение 3) за период неоплаты  </w:t>
            </w:r>
            <w:r w:rsidR="00BE1444" w:rsidRPr="00CB094D">
              <w:rPr>
                <w:b/>
                <w:sz w:val="32"/>
                <w:szCs w:val="32"/>
              </w:rPr>
              <w:t>двух месяцев</w:t>
            </w:r>
            <w:r w:rsidRPr="00CB094D">
              <w:rPr>
                <w:sz w:val="32"/>
                <w:szCs w:val="32"/>
              </w:rPr>
              <w:t>.</w:t>
            </w:r>
          </w:p>
        </w:tc>
      </w:tr>
      <w:tr w:rsidR="00BE1444" w:rsidRPr="00D200EC" w:rsidTr="00BE1444">
        <w:trPr>
          <w:trHeight w:val="1263"/>
        </w:trPr>
        <w:tc>
          <w:tcPr>
            <w:tcW w:w="1211" w:type="dxa"/>
            <w:vMerge/>
            <w:vAlign w:val="center"/>
          </w:tcPr>
          <w:p w:rsidR="00BE1444" w:rsidRPr="00CB094D" w:rsidRDefault="00BE1444" w:rsidP="00BE1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:rsidR="00BE1444" w:rsidRPr="00CB094D" w:rsidRDefault="00736F79" w:rsidP="00736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037" w:type="dxa"/>
            <w:vAlign w:val="center"/>
          </w:tcPr>
          <w:p w:rsidR="00BE1444" w:rsidRPr="00CB094D" w:rsidRDefault="00433561" w:rsidP="00BE1444">
            <w:pPr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п</w:t>
            </w:r>
            <w:r w:rsidR="00BE1444" w:rsidRPr="00CB094D">
              <w:rPr>
                <w:sz w:val="32"/>
                <w:szCs w:val="32"/>
              </w:rPr>
              <w:t xml:space="preserve">ри дальнейшем отсутствии оплаты за потребленную электроэнергию вводится ограничение подачи электроэнергии: в выходные и праздничные дни с 8-00 до 20-00;  в будние дни с 20-00 до 8-00.       </w:t>
            </w:r>
          </w:p>
        </w:tc>
      </w:tr>
      <w:tr w:rsidR="00511209" w:rsidRPr="00D200EC" w:rsidTr="00BE1444">
        <w:trPr>
          <w:trHeight w:val="1564"/>
        </w:trPr>
        <w:tc>
          <w:tcPr>
            <w:tcW w:w="1211" w:type="dxa"/>
            <w:vAlign w:val="center"/>
          </w:tcPr>
          <w:p w:rsidR="00511209" w:rsidRPr="00CB094D" w:rsidRDefault="00BE1444" w:rsidP="00BE1444">
            <w:pPr>
              <w:jc w:val="center"/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 xml:space="preserve">условно </w:t>
            </w:r>
            <w:r w:rsidRPr="00CB094D">
              <w:rPr>
                <w:b/>
                <w:sz w:val="32"/>
                <w:szCs w:val="32"/>
              </w:rPr>
              <w:t>третий</w:t>
            </w:r>
            <w:r w:rsidRPr="00CB094D">
              <w:rPr>
                <w:sz w:val="32"/>
                <w:szCs w:val="32"/>
              </w:rPr>
              <w:t xml:space="preserve"> расчетный </w:t>
            </w:r>
            <w:r w:rsidRPr="00CB094D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457" w:type="dxa"/>
            <w:vAlign w:val="center"/>
          </w:tcPr>
          <w:p w:rsidR="00511209" w:rsidRPr="00CB094D" w:rsidRDefault="00BE1444" w:rsidP="00BE1444">
            <w:pPr>
              <w:jc w:val="center"/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1-2</w:t>
            </w:r>
          </w:p>
        </w:tc>
        <w:tc>
          <w:tcPr>
            <w:tcW w:w="8037" w:type="dxa"/>
            <w:vAlign w:val="center"/>
          </w:tcPr>
          <w:p w:rsidR="00511209" w:rsidRPr="00CB094D" w:rsidRDefault="00433561" w:rsidP="00BE1444">
            <w:pPr>
              <w:rPr>
                <w:sz w:val="32"/>
                <w:szCs w:val="32"/>
              </w:rPr>
            </w:pPr>
            <w:r w:rsidRPr="00CB094D">
              <w:rPr>
                <w:sz w:val="32"/>
                <w:szCs w:val="32"/>
              </w:rPr>
              <w:t>п</w:t>
            </w:r>
            <w:r w:rsidR="00BE1444" w:rsidRPr="00CB094D">
              <w:rPr>
                <w:sz w:val="32"/>
                <w:szCs w:val="32"/>
              </w:rPr>
              <w:t>ри дальнейшем отсутствии оплаты за потребленную электроэнергию вводится  временная приостановка подачи электроэнергии (до полного погашения задолженности) и направляется исковое заявление в суд на должника.</w:t>
            </w:r>
          </w:p>
        </w:tc>
      </w:tr>
    </w:tbl>
    <w:p w:rsidR="00450CAC" w:rsidRPr="006B3A62" w:rsidRDefault="00433561" w:rsidP="00433561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>*</w:t>
      </w:r>
      <w:r w:rsidR="006B3A62">
        <w:rPr>
          <w:sz w:val="28"/>
          <w:szCs w:val="28"/>
        </w:rPr>
        <w:t>Возобно</w:t>
      </w:r>
      <w:r w:rsidR="006B3A62" w:rsidRPr="006B3A62">
        <w:rPr>
          <w:sz w:val="28"/>
          <w:szCs w:val="28"/>
        </w:rPr>
        <w:t>вление</w:t>
      </w:r>
      <w:r w:rsidR="006B3A62">
        <w:rPr>
          <w:sz w:val="28"/>
          <w:szCs w:val="28"/>
        </w:rPr>
        <w:t xml:space="preserve"> поставки электроэнергии </w:t>
      </w:r>
      <w:r w:rsidR="006B3A62" w:rsidRPr="006B3A62">
        <w:rPr>
          <w:i/>
          <w:sz w:val="28"/>
          <w:szCs w:val="28"/>
        </w:rPr>
        <w:t>Потребителю</w:t>
      </w:r>
      <w:r w:rsidR="006B3A62">
        <w:rPr>
          <w:sz w:val="28"/>
          <w:szCs w:val="28"/>
        </w:rPr>
        <w:t xml:space="preserve"> после введённого ограничения или приостановленной подачи электроэнергии </w:t>
      </w:r>
      <w:r w:rsidR="001A58DF">
        <w:rPr>
          <w:sz w:val="28"/>
          <w:szCs w:val="28"/>
        </w:rPr>
        <w:t>производится в течение 24</w:t>
      </w:r>
      <w:r w:rsidR="006B3A62">
        <w:rPr>
          <w:sz w:val="28"/>
          <w:szCs w:val="28"/>
        </w:rPr>
        <w:t xml:space="preserve"> часов после </w:t>
      </w:r>
      <w:r w:rsidR="006B3A62" w:rsidRPr="006B3A62">
        <w:rPr>
          <w:b/>
          <w:sz w:val="28"/>
          <w:szCs w:val="28"/>
        </w:rPr>
        <w:t>личного</w:t>
      </w:r>
      <w:r w:rsidR="006B3A62">
        <w:rPr>
          <w:sz w:val="28"/>
          <w:szCs w:val="28"/>
        </w:rPr>
        <w:t xml:space="preserve"> предъявления квитанций об оплате в полном объёме (пени и весь период просрочки платежей). </w:t>
      </w:r>
    </w:p>
    <w:p w:rsidR="00450CAC" w:rsidRPr="00450CAC" w:rsidRDefault="00450CAC" w:rsidP="00450CAC">
      <w:pPr>
        <w:jc w:val="both"/>
        <w:rPr>
          <w:b/>
          <w:sz w:val="36"/>
          <w:szCs w:val="36"/>
        </w:rPr>
      </w:pPr>
    </w:p>
    <w:sectPr w:rsidR="00450CAC" w:rsidRPr="00450CAC" w:rsidSect="00CB094D">
      <w:pgSz w:w="11906" w:h="16838"/>
      <w:pgMar w:top="568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D52"/>
    <w:multiLevelType w:val="hybridMultilevel"/>
    <w:tmpl w:val="18642A30"/>
    <w:lvl w:ilvl="0" w:tplc="58F06D4A">
      <w:start w:val="11"/>
      <w:numFmt w:val="bullet"/>
      <w:lvlText w:val=""/>
      <w:lvlJc w:val="left"/>
      <w:pPr>
        <w:ind w:left="91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78842D06"/>
    <w:multiLevelType w:val="hybridMultilevel"/>
    <w:tmpl w:val="FAA66D0C"/>
    <w:lvl w:ilvl="0" w:tplc="DEF864F8">
      <w:start w:val="11"/>
      <w:numFmt w:val="bullet"/>
      <w:lvlText w:val=""/>
      <w:lvlJc w:val="left"/>
      <w:pPr>
        <w:ind w:left="127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CAC"/>
    <w:rsid w:val="0008187E"/>
    <w:rsid w:val="000E7B4F"/>
    <w:rsid w:val="001A58DF"/>
    <w:rsid w:val="001B15C3"/>
    <w:rsid w:val="002A69CB"/>
    <w:rsid w:val="002B60B7"/>
    <w:rsid w:val="00433561"/>
    <w:rsid w:val="00450CAC"/>
    <w:rsid w:val="00511209"/>
    <w:rsid w:val="0051440A"/>
    <w:rsid w:val="006B3A62"/>
    <w:rsid w:val="006D3406"/>
    <w:rsid w:val="00736F79"/>
    <w:rsid w:val="00790C35"/>
    <w:rsid w:val="00B72363"/>
    <w:rsid w:val="00BE1444"/>
    <w:rsid w:val="00CB094D"/>
    <w:rsid w:val="00D200EC"/>
    <w:rsid w:val="00D63E3A"/>
    <w:rsid w:val="00DB70A0"/>
    <w:rsid w:val="00EC0E88"/>
    <w:rsid w:val="00EE677B"/>
    <w:rsid w:val="00FA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2</cp:revision>
  <cp:lastPrinted>2021-08-13T12:38:00Z</cp:lastPrinted>
  <dcterms:created xsi:type="dcterms:W3CDTF">2025-05-31T07:13:00Z</dcterms:created>
  <dcterms:modified xsi:type="dcterms:W3CDTF">2025-05-31T07:13:00Z</dcterms:modified>
</cp:coreProperties>
</file>